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183F750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63BF7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bookmarkStart w:id="0" w:name="_GoBack"/>
      <w:bookmarkEnd w:id="0"/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D019EEC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A50F87">
        <w:rPr>
          <w:rFonts w:eastAsia="Times New Roman" w:cs="Times New Roman"/>
          <w:lang w:eastAsia="cs-CZ"/>
        </w:rPr>
        <w:t xml:space="preserve">který podává nabídku na </w:t>
      </w:r>
      <w:r w:rsidR="00645A29" w:rsidRPr="00A50F87">
        <w:rPr>
          <w:rFonts w:eastAsia="Times New Roman" w:cs="Times New Roman"/>
          <w:lang w:eastAsia="cs-CZ"/>
        </w:rPr>
        <w:t>na</w:t>
      </w:r>
      <w:r w:rsidRPr="00A50F87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A50F87">
        <w:rPr>
          <w:rFonts w:eastAsia="Times New Roman" w:cs="Times New Roman"/>
          <w:b/>
          <w:lang w:eastAsia="cs-CZ"/>
        </w:rPr>
        <w:t>„</w:t>
      </w:r>
      <w:bookmarkEnd w:id="1"/>
      <w:r w:rsidR="00A50F87" w:rsidRPr="00A50F87">
        <w:rPr>
          <w:rFonts w:eastAsia="Times New Roman" w:cs="Times New Roman"/>
          <w:b/>
          <w:lang w:eastAsia="cs-CZ"/>
        </w:rPr>
        <w:t>Mobiliář pro železniční stanice a zastávky</w:t>
      </w:r>
      <w:r w:rsidRPr="00A50F87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A50F87">
        <w:rPr>
          <w:rFonts w:eastAsia="Times New Roman" w:cs="Times New Roman"/>
          <w:lang w:eastAsia="cs-CZ"/>
        </w:rPr>
        <w:t>č.j.</w:t>
      </w:r>
      <w:proofErr w:type="gramEnd"/>
      <w:r w:rsidR="00A50F87" w:rsidRPr="00A50F87">
        <w:rPr>
          <w:rFonts w:eastAsia="Times New Roman" w:cs="Times New Roman"/>
          <w:lang w:eastAsia="cs-CZ"/>
        </w:rPr>
        <w:t xml:space="preserve"> </w:t>
      </w:r>
      <w:r w:rsidR="00AB6BC0">
        <w:rPr>
          <w:rFonts w:eastAsia="Times New Roman" w:cs="Times New Roman"/>
          <w:lang w:eastAsia="cs-CZ"/>
        </w:rPr>
        <w:t>76188</w:t>
      </w:r>
      <w:r w:rsidR="00A50F87" w:rsidRPr="00A50F87">
        <w:rPr>
          <w:rFonts w:eastAsia="Times New Roman" w:cs="Times New Roman"/>
          <w:lang w:eastAsia="cs-CZ"/>
        </w:rPr>
        <w:t>/2020-SŽ-GŘ-O8</w:t>
      </w:r>
      <w:r w:rsidRPr="00A50F87">
        <w:rPr>
          <w:rFonts w:eastAsia="Times New Roman" w:cs="Times New Roman"/>
          <w:lang w:eastAsia="cs-CZ"/>
        </w:rPr>
        <w:t>, tímto čestně prohlašuje, že za</w:t>
      </w:r>
      <w:r>
        <w:rPr>
          <w:rFonts w:eastAsia="Times New Roman" w:cs="Times New Roman"/>
          <w:lang w:eastAsia="cs-CZ"/>
        </w:rPr>
        <w:t xml:space="preserve"> poslední 3 roky před zahájením zadávacího řízení poskytoval </w:t>
      </w:r>
      <w:r w:rsidR="00A50F87">
        <w:rPr>
          <w:rFonts w:eastAsia="Times New Roman" w:cs="Times New Roman"/>
          <w:lang w:eastAsia="cs-CZ"/>
        </w:rPr>
        <w:t>dodávky, jejichž celk</w:t>
      </w:r>
      <w:r w:rsidR="00661350">
        <w:rPr>
          <w:rFonts w:eastAsia="Times New Roman" w:cs="Times New Roman"/>
          <w:lang w:eastAsia="cs-CZ"/>
        </w:rPr>
        <w:t>ový objem činil minimálně 8</w:t>
      </w:r>
      <w:r w:rsidR="00A50F87">
        <w:rPr>
          <w:rFonts w:eastAsia="Times New Roman" w:cs="Times New Roman"/>
          <w:lang w:eastAsia="cs-CZ"/>
        </w:rPr>
        <w:t>.000 kusů mobiliáře a které jsou definované</w:t>
      </w:r>
      <w:r>
        <w:rPr>
          <w:rFonts w:eastAsia="Times New Roman" w:cs="Times New Roman"/>
          <w:lang w:eastAsia="cs-CZ"/>
        </w:rPr>
        <w:t xml:space="preserve"> v čl. </w:t>
      </w:r>
      <w:r w:rsidR="00661350">
        <w:rPr>
          <w:rFonts w:eastAsia="Times New Roman" w:cs="Times New Roman"/>
          <w:lang w:eastAsia="cs-CZ"/>
        </w:rPr>
        <w:t>6</w:t>
      </w:r>
      <w:r w:rsidR="00A50F87">
        <w:rPr>
          <w:rFonts w:eastAsia="Times New Roman" w:cs="Times New Roman"/>
          <w:lang w:eastAsia="cs-CZ"/>
        </w:rPr>
        <w:t>.2.4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rFonts w:eastAsia="Times New Roman" w:cs="Times New Roman"/>
          <w:lang w:eastAsia="cs-CZ"/>
        </w:rPr>
        <w:t>Zadávací dokumentace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10207" w:type="dxa"/>
        <w:tblInd w:w="-11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985"/>
        <w:gridCol w:w="2126"/>
        <w:gridCol w:w="2127"/>
        <w:gridCol w:w="2126"/>
        <w:gridCol w:w="1843"/>
      </w:tblGrid>
      <w:tr w:rsidR="00CE5AD1" w14:paraId="38D85DF3" w14:textId="77777777" w:rsidTr="00A50F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2DE80AB" w14:textId="64988FE0" w:rsidR="00CE5AD1" w:rsidRPr="00A50F87" w:rsidRDefault="00CE5AD1" w:rsidP="00A50F8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dodávky, </w:t>
            </w:r>
            <w:r w:rsidRPr="00A50F87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2E74070A" w:rsidR="00CE5AD1" w:rsidRPr="00A50F87" w:rsidRDefault="00CE5AD1" w:rsidP="00A50F8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725CEF29" w14:textId="06F5F95A" w:rsidR="00CE5AD1" w:rsidRPr="00A50F87" w:rsidRDefault="00CE5AD1" w:rsidP="00A50F8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dodávky</w:t>
            </w:r>
          </w:p>
          <w:p w14:paraId="724FDA6C" w14:textId="77777777" w:rsidR="00CE5AD1" w:rsidRPr="00A50F87" w:rsidRDefault="00CE5AD1" w:rsidP="00A50F8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127" w:type="dxa"/>
            <w:tcBorders>
              <w:bottom w:val="single" w:sz="2" w:space="0" w:color="auto"/>
            </w:tcBorders>
            <w:vAlign w:val="center"/>
          </w:tcPr>
          <w:p w14:paraId="33AB5077" w14:textId="573ABE40" w:rsidR="00CE5AD1" w:rsidRPr="00A50F87" w:rsidRDefault="00CE5AD1" w:rsidP="00A50F8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b/>
                <w:spacing w:val="-6"/>
                <w:lang w:eastAsia="cs-CZ"/>
              </w:rPr>
              <w:t>Počet kusů/druh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  <w:hideMark/>
          </w:tcPr>
          <w:p w14:paraId="7C7B5C0A" w14:textId="2B59556E" w:rsidR="00CE5AD1" w:rsidRPr="00A50F87" w:rsidRDefault="00CE5AD1" w:rsidP="00A50F8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86E0BF" w14:textId="77777777" w:rsidR="00CE5AD1" w:rsidRPr="00A50F87" w:rsidRDefault="00CE5AD1" w:rsidP="00A50F8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CE5AD1" w:rsidRDefault="00CE5AD1" w:rsidP="00A50F8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50F87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CE5AD1" w14:paraId="2DCD577F" w14:textId="77777777" w:rsidTr="00A50F8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CE5AD1" w:rsidRDefault="00CE5A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CE5AD1" w:rsidRDefault="00CE5A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E728" w14:textId="77777777" w:rsidR="00CE5AD1" w:rsidRDefault="00CE5A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4E3AAC90" w:rsidR="00CE5AD1" w:rsidRDefault="00CE5A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CE5AD1" w:rsidRDefault="00CE5A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E5AD1" w14:paraId="34977EE0" w14:textId="77777777" w:rsidTr="00A50F8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77777777" w:rsidR="00CE5AD1" w:rsidRDefault="00CE5A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77777777" w:rsidR="00CE5AD1" w:rsidRDefault="00CE5AD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CDA4DE" w14:textId="77777777" w:rsidR="00CE5AD1" w:rsidRDefault="00CE5AD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2382B104" w:rsidR="00CE5AD1" w:rsidRDefault="00CE5AD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77777777" w:rsidR="00CE5AD1" w:rsidRDefault="00CE5A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652CE51B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F5655" w14:textId="77777777" w:rsidR="000A7E20" w:rsidRDefault="000A7E20" w:rsidP="00962258">
      <w:pPr>
        <w:spacing w:after="0" w:line="240" w:lineRule="auto"/>
      </w:pPr>
      <w:r>
        <w:separator/>
      </w:r>
    </w:p>
  </w:endnote>
  <w:endnote w:type="continuationSeparator" w:id="0">
    <w:p w14:paraId="42186664" w14:textId="77777777" w:rsidR="000A7E20" w:rsidRDefault="000A7E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7BA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B7BAC" w:rsidRPr="00B8518B" w:rsidRDefault="00FB7BA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B7BAC" w:rsidRDefault="00FB7BA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B7BAC" w:rsidRDefault="00FB7BA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B7BAC" w:rsidRDefault="00FB7BAC" w:rsidP="00D831A3">
          <w:pPr>
            <w:pStyle w:val="Zpat"/>
          </w:pPr>
        </w:p>
      </w:tc>
    </w:tr>
  </w:tbl>
  <w:p w14:paraId="1E3097F2" w14:textId="77777777" w:rsidR="00FB7BAC" w:rsidRPr="00B8518B" w:rsidRDefault="00FB7BA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7BA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B7BAC" w:rsidRPr="00B8518B" w:rsidRDefault="00FB7BA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3B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3B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B7BAC" w:rsidRDefault="00FB7BAC" w:rsidP="00460660">
          <w:pPr>
            <w:pStyle w:val="Zpat"/>
          </w:pPr>
          <w:r>
            <w:t>Správa železnic, státní organizace</w:t>
          </w:r>
        </w:p>
        <w:p w14:paraId="33E9DE50" w14:textId="77777777" w:rsidR="00FB7BAC" w:rsidRDefault="00FB7BA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B7BAC" w:rsidRDefault="00FB7BA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B7BAC" w:rsidRDefault="00FB7BAC" w:rsidP="00460660">
          <w:pPr>
            <w:pStyle w:val="Zpat"/>
          </w:pPr>
          <w:r>
            <w:t>IČO: 709 94 234 DIČ: CZ 709 94 234</w:t>
          </w:r>
        </w:p>
        <w:p w14:paraId="5FB2C527" w14:textId="13A57875" w:rsidR="00FB7BAC" w:rsidRDefault="00661350" w:rsidP="00460660">
          <w:pPr>
            <w:pStyle w:val="Zpat"/>
          </w:pPr>
          <w:r>
            <w:t>www.spravazeleznic</w:t>
          </w:r>
          <w:r w:rsidR="00FB7BAC">
            <w:t>.cz</w:t>
          </w:r>
        </w:p>
      </w:tc>
      <w:tc>
        <w:tcPr>
          <w:tcW w:w="2921" w:type="dxa"/>
        </w:tcPr>
        <w:p w14:paraId="6842531D" w14:textId="77777777" w:rsidR="00FB7BAC" w:rsidRDefault="00FB7BAC" w:rsidP="00460660">
          <w:pPr>
            <w:pStyle w:val="Zpat"/>
          </w:pPr>
        </w:p>
      </w:tc>
    </w:tr>
  </w:tbl>
  <w:p w14:paraId="42F491F0" w14:textId="77777777" w:rsidR="00FB7BAC" w:rsidRPr="00B8518B" w:rsidRDefault="00FB7BA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B7BAC" w:rsidRPr="00460660" w:rsidRDefault="00FB7BA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74AD3" w14:textId="77777777" w:rsidR="000A7E20" w:rsidRDefault="000A7E20" w:rsidP="00962258">
      <w:pPr>
        <w:spacing w:after="0" w:line="240" w:lineRule="auto"/>
      </w:pPr>
      <w:r>
        <w:separator/>
      </w:r>
    </w:p>
  </w:footnote>
  <w:footnote w:type="continuationSeparator" w:id="0">
    <w:p w14:paraId="711B2443" w14:textId="77777777" w:rsidR="000A7E20" w:rsidRDefault="000A7E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7BA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B7BAC" w:rsidRPr="00B8518B" w:rsidRDefault="00FB7BA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B7BAC" w:rsidRDefault="00FB7BA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B7BAC" w:rsidRPr="00D6163D" w:rsidRDefault="00FB7BAC" w:rsidP="00D6163D">
          <w:pPr>
            <w:pStyle w:val="Druhdokumentu"/>
          </w:pPr>
        </w:p>
      </w:tc>
    </w:tr>
  </w:tbl>
  <w:p w14:paraId="4E88F22E" w14:textId="77777777" w:rsidR="00FB7BAC" w:rsidRPr="00D6163D" w:rsidRDefault="00FB7BA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7BA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B7BAC" w:rsidRPr="00B8518B" w:rsidRDefault="00FB7BA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B7BAC" w:rsidRDefault="00FB7BA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B7BAC" w:rsidRPr="00D6163D" w:rsidRDefault="00FB7BAC" w:rsidP="00FC6389">
          <w:pPr>
            <w:pStyle w:val="Druhdokumentu"/>
          </w:pPr>
        </w:p>
      </w:tc>
    </w:tr>
    <w:tr w:rsidR="00FB7BAC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FB7BAC" w:rsidRPr="00B8518B" w:rsidRDefault="00FB7BA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FB7BAC" w:rsidRDefault="00FB7BA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FB7BAC" w:rsidRPr="00D6163D" w:rsidRDefault="00FB7BAC" w:rsidP="00FC6389">
          <w:pPr>
            <w:pStyle w:val="Druhdokumentu"/>
          </w:pPr>
        </w:p>
      </w:tc>
    </w:tr>
  </w:tbl>
  <w:p w14:paraId="256161A2" w14:textId="77777777" w:rsidR="00FB7BAC" w:rsidRPr="00D6163D" w:rsidRDefault="00FB7BA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B7BAC" w:rsidRPr="00460660" w:rsidRDefault="00FB7BA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A7E20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6135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50F87"/>
    <w:rsid w:val="00A6177B"/>
    <w:rsid w:val="00A66136"/>
    <w:rsid w:val="00AA4CBB"/>
    <w:rsid w:val="00AA65FA"/>
    <w:rsid w:val="00AA7351"/>
    <w:rsid w:val="00AB6BC0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321A"/>
    <w:rsid w:val="00C44F6A"/>
    <w:rsid w:val="00C47AE3"/>
    <w:rsid w:val="00CD1FC4"/>
    <w:rsid w:val="00CE5AD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3BF7"/>
    <w:rsid w:val="00F659EB"/>
    <w:rsid w:val="00F86BA6"/>
    <w:rsid w:val="00FB7BA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68D542-15C5-48A7-921E-71F7134CD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2020-11-05T12:02:00Z</dcterms:created>
  <dcterms:modified xsi:type="dcterms:W3CDTF">2020-11-05T12:54:00Z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